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3A3678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7F57C2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3678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3A3678" w:rsidRPr="00EA5B73" w:rsidRDefault="003A3678" w:rsidP="003A3678">
      <w:pPr>
        <w:pStyle w:val="a3"/>
        <w:jc w:val="center"/>
        <w:rPr>
          <w:b/>
        </w:rPr>
      </w:pPr>
      <w:r>
        <w:rPr>
          <w:b/>
        </w:rPr>
        <w:t>Красноярская фабрика обуви</w:t>
      </w:r>
      <w:r w:rsidRPr="00EA5B73">
        <w:rPr>
          <w:b/>
        </w:rPr>
        <w:t xml:space="preserve"> оптимизировала производство </w:t>
      </w:r>
      <w:r>
        <w:rPr>
          <w:b/>
        </w:rPr>
        <w:t>ботинок</w:t>
      </w:r>
      <w:r w:rsidRPr="00EA5B73">
        <w:rPr>
          <w:b/>
        </w:rPr>
        <w:t xml:space="preserve"> благодаря участию в нацпроекте «Производительность труда»</w:t>
      </w:r>
    </w:p>
    <w:p w:rsidR="003A3678" w:rsidRDefault="003A3678" w:rsidP="003A3678">
      <w:pPr>
        <w:pStyle w:val="a3"/>
        <w:spacing w:before="0" w:beforeAutospacing="0" w:after="0" w:afterAutospacing="0"/>
        <w:ind w:firstLine="709"/>
        <w:jc w:val="both"/>
      </w:pPr>
      <w:r>
        <w:t>Обувная фабрика «Ионесси</w:t>
      </w:r>
      <w:r w:rsidRPr="00283AC5">
        <w:t>»</w:t>
      </w:r>
      <w:r>
        <w:t xml:space="preserve"> подвела итоги шести месяцев участия в национальном проекте «Производительность труда». </w:t>
      </w:r>
      <w:r w:rsidRPr="00AD385A">
        <w:t>Бережливые технологии на предприятии внедряли специалисты Регионального центра компетенций Красно</w:t>
      </w:r>
      <w:r>
        <w:t>я</w:t>
      </w:r>
      <w:r w:rsidRPr="00AD385A">
        <w:t>рского края</w:t>
      </w:r>
      <w:r>
        <w:t xml:space="preserve"> (структурное подразделение центра «Мой бизнес»)</w:t>
      </w:r>
      <w:r w:rsidRPr="00AD385A">
        <w:t>.</w:t>
      </w:r>
    </w:p>
    <w:p w:rsidR="003A3678" w:rsidRPr="00462905" w:rsidRDefault="003A3678" w:rsidP="003A3678">
      <w:pPr>
        <w:pStyle w:val="a3"/>
        <w:spacing w:before="0" w:beforeAutospacing="0" w:after="0" w:afterAutospacing="0"/>
        <w:ind w:firstLine="709"/>
        <w:jc w:val="both"/>
      </w:pPr>
      <w:r w:rsidRPr="00462905">
        <w:t>«Ионесси» </w:t>
      </w:r>
      <w:r w:rsidRPr="00367CC9">
        <w:t xml:space="preserve">– </w:t>
      </w:r>
      <w:r w:rsidRPr="00462905">
        <w:t xml:space="preserve">одно из старейших предприятий Красноярка. В 2023 году коллектив отметил 100-летний юбилей. Однако почтенный возраст фабрики не мешает искать новые решения: </w:t>
      </w:r>
      <w:r>
        <w:t>компания</w:t>
      </w:r>
      <w:r w:rsidRPr="00462905">
        <w:t xml:space="preserve"> вошла в федеральный нацпроект «Производительность труда»</w:t>
      </w:r>
      <w:r>
        <w:t xml:space="preserve"> и получила возможность пересмотреть свои производственные процессы, внести новые элементы в систему управления производством, пересмотреть схему организации труда и логистики на своих ключевых участках, от которых зависит качество и объём выпускаемой продукции. </w:t>
      </w:r>
      <w:r w:rsidRPr="00F13C8D">
        <w:rPr>
          <w:shd w:val="clear" w:color="auto" w:fill="FFFFFF"/>
        </w:rPr>
        <w:t xml:space="preserve">Пилотным потоком </w:t>
      </w:r>
      <w:r>
        <w:rPr>
          <w:shd w:val="clear" w:color="auto" w:fill="FFFFFF"/>
        </w:rPr>
        <w:t xml:space="preserve">на фабрике </w:t>
      </w:r>
      <w:r w:rsidRPr="00F13C8D">
        <w:rPr>
          <w:shd w:val="clear" w:color="auto" w:fill="FFFFFF"/>
        </w:rPr>
        <w:t>было выбрано повышение эффективности производства ботинок, доля производства в выручке которых составляет 40%.</w:t>
      </w:r>
      <w:r w:rsidRPr="00DF358F">
        <w:rPr>
          <w:shd w:val="clear" w:color="auto" w:fill="FFFFFF"/>
        </w:rPr>
        <w:t xml:space="preserve"> </w:t>
      </w:r>
    </w:p>
    <w:p w:rsidR="003A3678" w:rsidRPr="003F66BB" w:rsidRDefault="003A3678" w:rsidP="003A3678">
      <w:pPr>
        <w:pStyle w:val="a3"/>
        <w:spacing w:before="0" w:beforeAutospacing="0" w:after="0" w:afterAutospacing="0"/>
        <w:ind w:firstLine="709"/>
        <w:jc w:val="both"/>
      </w:pPr>
      <w:r w:rsidRPr="00ED2A55">
        <w:rPr>
          <w:i/>
          <w:iCs/>
        </w:rPr>
        <w:t xml:space="preserve">«То, что предприятие </w:t>
      </w:r>
      <w:r>
        <w:rPr>
          <w:i/>
          <w:iCs/>
        </w:rPr>
        <w:t xml:space="preserve">прошло все сложные периоды и продолжает успешно работать – </w:t>
      </w:r>
      <w:r w:rsidRPr="00ED2A55">
        <w:rPr>
          <w:i/>
          <w:iCs/>
        </w:rPr>
        <w:t>заслуга</w:t>
      </w:r>
      <w:r>
        <w:rPr>
          <w:i/>
          <w:iCs/>
        </w:rPr>
        <w:t xml:space="preserve"> </w:t>
      </w:r>
      <w:r w:rsidRPr="00ED2A55">
        <w:rPr>
          <w:i/>
          <w:iCs/>
        </w:rPr>
        <w:t>нашего коллектива. И проект, который мы реализовали и завершаем сегодня лежал на плечах наших сотрудников, нашей рабочей группы. Хочу поблагодарить свою команду: мы прошли большой интересный путь и заложили основу для позитивных изменений»</w:t>
      </w:r>
      <w:r>
        <w:t xml:space="preserve">, </w:t>
      </w:r>
      <w:r w:rsidRPr="00367CC9">
        <w:rPr>
          <w:i/>
        </w:rPr>
        <w:t>– поблагодарил коллектив предприятия генеральный директор АО «Ионесси» Дмитрий Пальников.</w:t>
      </w:r>
    </w:p>
    <w:p w:rsidR="003A3678" w:rsidRDefault="003A3678" w:rsidP="003A3678">
      <w:pPr>
        <w:pStyle w:val="a3"/>
        <w:spacing w:before="0" w:beforeAutospacing="0" w:after="0" w:afterAutospacing="0"/>
        <w:ind w:firstLine="709"/>
        <w:jc w:val="both"/>
      </w:pPr>
      <w:r w:rsidRPr="000F74B8">
        <w:rPr>
          <w:color w:val="000000"/>
          <w:shd w:val="clear" w:color="auto" w:fill="FFFFFF"/>
        </w:rPr>
        <w:t>На эталонном участке</w:t>
      </w:r>
      <w:r>
        <w:rPr>
          <w:shd w:val="clear" w:color="auto" w:fill="FFFFFF"/>
        </w:rPr>
        <w:t xml:space="preserve"> организовали рабочие места по системе 5С, внедрили производственный анализ, выровняли загрузку персонала. Продемонстрировали и нововведения: упорядочили размещение нитей на конвейере, улучшили культуру рабочих мест, исключили ненужные перемещения, организовали зонирование и высвобождение пространства, применили адресное хранение и многое другое. </w:t>
      </w:r>
      <w:r>
        <w:t>В результате, на 29% уменьшили время протекания процесса изготовления ботинок, на 9% сократили запасы в потоке и на 3% увеличили выработку на человека в час.</w:t>
      </w:r>
    </w:p>
    <w:p w:rsidR="003A3678" w:rsidRDefault="003A3678" w:rsidP="003A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«Национальный проект «Производительность труда» направлен на повышение устойчивости предприятий и повышение всех финансово-экономических показателей для Красноярского края в целом. Но очень важно, что проект формирует еще и сплоченность коллектива, я вижу, как команду этот проект объединил и заинтересовал и надеюсь, что производительность предприятия будет расти. Мы со стороны Министерства финансов, оценив результаты всех лет, видим достижение всех показателей и очень надеемся на продление национального проекта»,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C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отметила первый заместитель министра финансов Красноярского края Ольга Собещанская.</w:t>
      </w:r>
    </w:p>
    <w:p w:rsidR="003A3678" w:rsidRDefault="003A3678" w:rsidP="003A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ближайших 2,5 лет компания будет тиражировать примененные на пилотном потоке подходы на другие процессы. </w:t>
      </w:r>
      <w:r w:rsidRPr="00514DBE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Внедрять изменения предстоит обученным сотрудникам предприятия – сертифицированным инструкторам по бережливому производству и руководителю созданного проектного офиса.</w:t>
      </w:r>
    </w:p>
    <w:p w:rsidR="003A3678" w:rsidRPr="00143481" w:rsidRDefault="003A3678" w:rsidP="003A36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5777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«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</w:t>
      </w:r>
      <w:r w:rsidRPr="006417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ольшое спасибо руководству за решение поучаствовать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 национальном проекте, ведь первый раз компания начала реализовать проект в региональной программе и, прирастив свою выручку до требований национального проекта, получила возможность реализовать проект фактически во второй раз. Пройден</w:t>
      </w:r>
      <w:r w:rsidRPr="006417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большой путь, сейчас задача максимально использовать те инструменты бережливого производства, которые передали эксперты РЦК и тиражировать эти практики на другие ваши потоки и в целом на производство. Желаю вам достичь установленного показателя </w:t>
      </w:r>
      <w:r>
        <w:rPr>
          <w:i/>
          <w:iCs/>
        </w:rPr>
        <w:t xml:space="preserve">– </w:t>
      </w:r>
      <w:r w:rsidRPr="006417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плюс 5% выручки ежегодно в течение 2,5 лет </w:t>
      </w:r>
      <w:r>
        <w:rPr>
          <w:i/>
          <w:iCs/>
        </w:rPr>
        <w:t xml:space="preserve">– </w:t>
      </w:r>
      <w:r w:rsidRPr="006417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получить положительный эффект для предприятия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коллектива</w:t>
      </w:r>
      <w:r w:rsidRPr="006417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 для экономики края в целом»,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i/>
          <w:iCs/>
        </w:rPr>
        <w:t xml:space="preserve">– </w:t>
      </w:r>
      <w:r w:rsidRPr="001434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отметил </w:t>
      </w:r>
      <w:r w:rsidRPr="001434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руководителя агентства развития малого и среднего предпринимательства Красноярского края Роман Мартынов.</w:t>
      </w:r>
    </w:p>
    <w:p w:rsidR="003A3678" w:rsidRPr="00DF358F" w:rsidRDefault="003A3678" w:rsidP="003A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Напомним, что в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ысококвалифицированную экспертную поддержку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ает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бесплатно в рамках национального проекта.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 подробности и подать заявку на участие в нацпроекте предприниматели могут на портале производительность.рф. Получить все необходимые консультации можно в центре «Мой бизнес» по телефону 8-800-234-0-124.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D" w:rsidRDefault="00793C3D" w:rsidP="00800905">
      <w:pPr>
        <w:spacing w:after="0" w:line="240" w:lineRule="auto"/>
      </w:pPr>
      <w:r>
        <w:separator/>
      </w:r>
    </w:p>
  </w:endnote>
  <w:endnote w:type="continuationSeparator" w:id="0">
    <w:p w:rsidR="00793C3D" w:rsidRDefault="00793C3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D" w:rsidRDefault="00793C3D" w:rsidP="00800905">
      <w:pPr>
        <w:spacing w:after="0" w:line="240" w:lineRule="auto"/>
      </w:pPr>
      <w:r>
        <w:separator/>
      </w:r>
    </w:p>
  </w:footnote>
  <w:footnote w:type="continuationSeparator" w:id="0">
    <w:p w:rsidR="00793C3D" w:rsidRDefault="00793C3D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A3678"/>
    <w:rsid w:val="003E5564"/>
    <w:rsid w:val="00436EA8"/>
    <w:rsid w:val="004739E5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793C3D"/>
    <w:rsid w:val="007F57C2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145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2024-02-15T03:14:00Z</dcterms:created>
  <dcterms:modified xsi:type="dcterms:W3CDTF">2024-02-20T10:09:00Z</dcterms:modified>
</cp:coreProperties>
</file>